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B8" w:rsidRPr="001E78BB" w:rsidRDefault="004307B8" w:rsidP="004307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7B8" w:rsidRPr="001E78BB" w:rsidRDefault="004307B8" w:rsidP="004307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07B8" w:rsidRPr="001E78BB" w:rsidRDefault="004307B8" w:rsidP="004307B8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6311" w:rsidRPr="001E78BB" w:rsidRDefault="009D6311" w:rsidP="001052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CB" w:rsidRPr="001E78BB" w:rsidRDefault="001052CB" w:rsidP="001052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8BB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="00B12032" w:rsidRPr="001E78BB">
        <w:rPr>
          <w:rFonts w:ascii="Times New Roman" w:hAnsi="Times New Roman" w:cs="Times New Roman"/>
          <w:b/>
          <w:sz w:val="24"/>
          <w:szCs w:val="24"/>
        </w:rPr>
        <w:t>:</w:t>
      </w:r>
    </w:p>
    <w:p w:rsidR="008E3481" w:rsidRPr="001E78BB" w:rsidRDefault="008B24E9" w:rsidP="008E3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8BB">
        <w:rPr>
          <w:rFonts w:ascii="Times New Roman" w:hAnsi="Times New Roman" w:cs="Times New Roman"/>
          <w:b/>
          <w:sz w:val="24"/>
          <w:szCs w:val="24"/>
        </w:rPr>
        <w:t xml:space="preserve">Health Department and Commissioners </w:t>
      </w:r>
      <w:r w:rsidR="00CC77B8">
        <w:rPr>
          <w:rFonts w:ascii="Times New Roman" w:hAnsi="Times New Roman" w:cs="Times New Roman"/>
          <w:b/>
          <w:sz w:val="24"/>
          <w:szCs w:val="24"/>
        </w:rPr>
        <w:t>Support Use of</w:t>
      </w:r>
      <w:r w:rsidR="006A1CE7">
        <w:rPr>
          <w:rFonts w:ascii="Times New Roman" w:hAnsi="Times New Roman" w:cs="Times New Roman"/>
          <w:b/>
          <w:sz w:val="24"/>
          <w:szCs w:val="24"/>
        </w:rPr>
        <w:t xml:space="preserve"> Face Coverings </w:t>
      </w:r>
    </w:p>
    <w:p w:rsidR="00177CC5" w:rsidRPr="001E78BB" w:rsidRDefault="00ED2E13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hAnsi="Times New Roman" w:cs="Times New Roman"/>
          <w:b/>
          <w:sz w:val="24"/>
          <w:szCs w:val="24"/>
        </w:rPr>
        <w:t>Westminster, MD (</w:t>
      </w:r>
      <w:r w:rsidR="008E3481" w:rsidRPr="001E78BB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546E52" w:rsidRPr="001E78BB">
        <w:rPr>
          <w:rFonts w:ascii="Times New Roman" w:hAnsi="Times New Roman" w:cs="Times New Roman"/>
          <w:b/>
          <w:sz w:val="24"/>
          <w:szCs w:val="24"/>
        </w:rPr>
        <w:t>15</w:t>
      </w:r>
      <w:r w:rsidRPr="001E78BB">
        <w:rPr>
          <w:rFonts w:ascii="Times New Roman" w:hAnsi="Times New Roman" w:cs="Times New Roman"/>
          <w:b/>
          <w:sz w:val="24"/>
          <w:szCs w:val="24"/>
        </w:rPr>
        <w:t xml:space="preserve">, 2020) – </w:t>
      </w:r>
      <w:bookmarkStart w:id="0" w:name="_Hlk37085365"/>
      <w:r w:rsidR="002C43B6">
        <w:rPr>
          <w:rFonts w:ascii="Times New Roman" w:hAnsi="Times New Roman" w:cs="Times New Roman"/>
          <w:sz w:val="24"/>
          <w:szCs w:val="24"/>
        </w:rPr>
        <w:t xml:space="preserve">In response to Governor Hogan’s Executive Order requiring </w:t>
      </w:r>
      <w:r w:rsidR="002C43B6" w:rsidRPr="001E78BB">
        <w:rPr>
          <w:rFonts w:ascii="Times New Roman" w:hAnsi="Times New Roman" w:cs="Times New Roman"/>
          <w:sz w:val="24"/>
          <w:szCs w:val="24"/>
        </w:rPr>
        <w:t>Maryland</w:t>
      </w:r>
      <w:r w:rsidR="002C43B6">
        <w:rPr>
          <w:rFonts w:ascii="Times New Roman" w:hAnsi="Times New Roman" w:cs="Times New Roman"/>
          <w:sz w:val="24"/>
          <w:szCs w:val="24"/>
        </w:rPr>
        <w:t xml:space="preserve"> residents to wear masks or cloth face coverings in retail spaces, food service establishments, and on public transportation starting Saturday, April 18</w:t>
      </w:r>
      <w:r w:rsidR="002C43B6" w:rsidRPr="002C43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43B6">
        <w:rPr>
          <w:rFonts w:ascii="Times New Roman" w:hAnsi="Times New Roman" w:cs="Times New Roman"/>
          <w:sz w:val="24"/>
          <w:szCs w:val="24"/>
        </w:rPr>
        <w:t xml:space="preserve">, the </w:t>
      </w:r>
      <w:r w:rsidR="008E3481" w:rsidRPr="001E78BB">
        <w:rPr>
          <w:rFonts w:ascii="Times New Roman" w:hAnsi="Times New Roman" w:cs="Times New Roman"/>
          <w:sz w:val="24"/>
          <w:szCs w:val="24"/>
        </w:rPr>
        <w:t>Carroll County Health Department and Board of Commissioners</w:t>
      </w:r>
      <w:r w:rsidR="008E3481" w:rsidRPr="001E7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5D6D58" w:rsidRPr="001E78BB">
        <w:rPr>
          <w:rFonts w:ascii="Times New Roman" w:eastAsia="Times New Roman" w:hAnsi="Times New Roman" w:cs="Times New Roman"/>
          <w:sz w:val="24"/>
          <w:szCs w:val="24"/>
        </w:rPr>
        <w:t xml:space="preserve">jointly </w:t>
      </w:r>
      <w:r w:rsidR="002C43B6">
        <w:rPr>
          <w:rFonts w:ascii="Times New Roman" w:eastAsia="Times New Roman" w:hAnsi="Times New Roman" w:cs="Times New Roman"/>
          <w:sz w:val="24"/>
          <w:szCs w:val="24"/>
        </w:rPr>
        <w:t xml:space="preserve">issued </w:t>
      </w:r>
      <w:r w:rsidR="009A475D">
        <w:rPr>
          <w:rFonts w:ascii="Times New Roman" w:eastAsia="Times New Roman" w:hAnsi="Times New Roman" w:cs="Times New Roman"/>
          <w:sz w:val="24"/>
          <w:szCs w:val="24"/>
        </w:rPr>
        <w:t xml:space="preserve">strong </w:t>
      </w:r>
      <w:bookmarkStart w:id="1" w:name="_GoBack"/>
      <w:bookmarkEnd w:id="1"/>
      <w:r w:rsidR="002C43B6">
        <w:rPr>
          <w:rFonts w:ascii="Times New Roman" w:eastAsia="Times New Roman" w:hAnsi="Times New Roman" w:cs="Times New Roman"/>
          <w:sz w:val="24"/>
          <w:szCs w:val="24"/>
        </w:rPr>
        <w:t>recommendations for Carroll County.</w:t>
      </w:r>
    </w:p>
    <w:p w:rsidR="00177CC5" w:rsidRPr="001E78BB" w:rsidRDefault="00177CC5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C5" w:rsidRPr="001E78BB" w:rsidRDefault="00177CC5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eastAsia="Times New Roman" w:hAnsi="Times New Roman" w:cs="Times New Roman"/>
          <w:sz w:val="24"/>
          <w:szCs w:val="24"/>
        </w:rPr>
        <w:t>The recommendation</w:t>
      </w:r>
      <w:r w:rsidR="002C43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3B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 based on Centers for Disease Control and Prevention</w:t>
      </w:r>
      <w:r w:rsidR="00546E52" w:rsidRPr="001E78BB">
        <w:rPr>
          <w:rFonts w:ascii="Times New Roman" w:eastAsia="Times New Roman" w:hAnsi="Times New Roman" w:cs="Times New Roman"/>
          <w:sz w:val="24"/>
          <w:szCs w:val="24"/>
        </w:rPr>
        <w:t xml:space="preserve"> (CDC)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 guidance to prevent the spread of COVID-19. Research shows that the coronavirus </w:t>
      </w:r>
      <w:r w:rsidR="006A1CE7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 be spread by people before they have symptoms</w:t>
      </w:r>
      <w:r w:rsidR="00012D9A" w:rsidRPr="001E78B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A0450" w:rsidRPr="001E78BB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12D9A" w:rsidRPr="001E78BB">
        <w:rPr>
          <w:rFonts w:ascii="Times New Roman" w:eastAsia="Times New Roman" w:hAnsi="Times New Roman" w:cs="Times New Roman"/>
          <w:sz w:val="24"/>
          <w:szCs w:val="24"/>
        </w:rPr>
        <w:t>people who may never get symptoms</w:t>
      </w:r>
      <w:r w:rsidR="00AD76E2" w:rsidRPr="001E78BB">
        <w:rPr>
          <w:rFonts w:ascii="Times New Roman" w:eastAsia="Times New Roman" w:hAnsi="Times New Roman" w:cs="Times New Roman"/>
          <w:sz w:val="24"/>
          <w:szCs w:val="24"/>
        </w:rPr>
        <w:t xml:space="preserve">. Wearing a </w:t>
      </w:r>
      <w:r w:rsidR="00012D9A" w:rsidRPr="001E78BB">
        <w:rPr>
          <w:rFonts w:ascii="Times New Roman" w:eastAsia="Times New Roman" w:hAnsi="Times New Roman" w:cs="Times New Roman"/>
          <w:sz w:val="24"/>
          <w:szCs w:val="24"/>
        </w:rPr>
        <w:t xml:space="preserve">cloth </w:t>
      </w:r>
      <w:r w:rsidR="00AD76E2" w:rsidRPr="001E78BB">
        <w:rPr>
          <w:rFonts w:ascii="Times New Roman" w:eastAsia="Times New Roman" w:hAnsi="Times New Roman" w:cs="Times New Roman"/>
          <w:sz w:val="24"/>
          <w:szCs w:val="24"/>
        </w:rPr>
        <w:t xml:space="preserve">face covering helps protect </w:t>
      </w:r>
      <w:r w:rsidR="00012D9A" w:rsidRPr="001E78BB">
        <w:rPr>
          <w:rFonts w:ascii="Times New Roman" w:eastAsia="Times New Roman" w:hAnsi="Times New Roman" w:cs="Times New Roman"/>
          <w:sz w:val="24"/>
          <w:szCs w:val="24"/>
        </w:rPr>
        <w:t>people around you if you are infected but do not have symptoms.</w:t>
      </w:r>
    </w:p>
    <w:p w:rsidR="00012D9A" w:rsidRPr="001E78BB" w:rsidRDefault="00012D9A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D9A" w:rsidRPr="001E78BB" w:rsidRDefault="00012D9A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eastAsia="Times New Roman" w:hAnsi="Times New Roman" w:cs="Times New Roman"/>
          <w:sz w:val="24"/>
          <w:szCs w:val="24"/>
        </w:rPr>
        <w:t>“My face covering protects you, and your face covering protects me,” said Ed Singer, Carroll County Health Officer. “</w:t>
      </w:r>
      <w:r w:rsidR="000E2D5E" w:rsidRPr="001E78BB">
        <w:rPr>
          <w:rFonts w:ascii="Times New Roman" w:eastAsia="Times New Roman" w:hAnsi="Times New Roman" w:cs="Times New Roman"/>
          <w:sz w:val="24"/>
          <w:szCs w:val="24"/>
        </w:rPr>
        <w:t xml:space="preserve">Carroll County is seeing significant community spread of COVID-19. 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>Cloth face coverings are another important way to help slow the spread in our community – another easy way to save lives.”</w:t>
      </w:r>
    </w:p>
    <w:p w:rsidR="00AA0450" w:rsidRPr="001E78BB" w:rsidRDefault="00AA0450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6E2" w:rsidRDefault="007868AD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eastAsia="Times New Roman" w:hAnsi="Times New Roman" w:cs="Times New Roman"/>
          <w:sz w:val="24"/>
          <w:szCs w:val="24"/>
        </w:rPr>
        <w:t>“We must all do our part to protect everyone in our community, including the essential workers who are providing vital services every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="00AA0450" w:rsidRPr="001E78BB">
        <w:rPr>
          <w:rFonts w:ascii="Times New Roman" w:eastAsia="Times New Roman" w:hAnsi="Times New Roman" w:cs="Times New Roman"/>
          <w:sz w:val="24"/>
          <w:szCs w:val="24"/>
        </w:rPr>
        <w:t xml:space="preserve">said Steve </w:t>
      </w:r>
      <w:proofErr w:type="spellStart"/>
      <w:r w:rsidR="00AA0450" w:rsidRPr="001E78BB">
        <w:rPr>
          <w:rFonts w:ascii="Times New Roman" w:eastAsia="Times New Roman" w:hAnsi="Times New Roman" w:cs="Times New Roman"/>
          <w:sz w:val="24"/>
          <w:szCs w:val="24"/>
        </w:rPr>
        <w:t>Wantz</w:t>
      </w:r>
      <w:proofErr w:type="spellEnd"/>
      <w:r w:rsidR="00AA0450" w:rsidRPr="001E78BB">
        <w:rPr>
          <w:rFonts w:ascii="Times New Roman" w:eastAsia="Times New Roman" w:hAnsi="Times New Roman" w:cs="Times New Roman"/>
          <w:sz w:val="24"/>
          <w:szCs w:val="24"/>
        </w:rPr>
        <w:t xml:space="preserve">, President of the Carroll County Board of Commissioners.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“Especially in a close community like ours, </w:t>
      </w:r>
      <w:r w:rsidR="00AE365A">
        <w:rPr>
          <w:rFonts w:ascii="Times New Roman" w:eastAsia="Times New Roman" w:hAnsi="Times New Roman" w:cs="Times New Roman"/>
          <w:sz w:val="24"/>
          <w:szCs w:val="24"/>
        </w:rPr>
        <w:t>wearing face masks protects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family and friends, our neighbors and </w:t>
      </w:r>
      <w:r w:rsidR="00AE365A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</w:rPr>
        <w:t>colleagues.”</w:t>
      </w:r>
    </w:p>
    <w:p w:rsidR="007868AD" w:rsidRPr="001E78BB" w:rsidRDefault="007868AD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5E" w:rsidRPr="001E78BB" w:rsidRDefault="00AD76E2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eastAsia="Times New Roman" w:hAnsi="Times New Roman" w:cs="Times New Roman"/>
          <w:sz w:val="24"/>
          <w:szCs w:val="24"/>
        </w:rPr>
        <w:t>Residents should wear homemade cloth masks or face coverings. Surgical</w:t>
      </w:r>
      <w:r w:rsidR="003B0BAF" w:rsidRPr="001E7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and N-95 </w:t>
      </w:r>
      <w:r w:rsidR="003B0BAF" w:rsidRPr="001E78BB">
        <w:rPr>
          <w:rFonts w:ascii="Times New Roman" w:eastAsia="Times New Roman" w:hAnsi="Times New Roman" w:cs="Times New Roman"/>
          <w:sz w:val="24"/>
          <w:szCs w:val="24"/>
        </w:rPr>
        <w:t>masks must be reserved for health care workers</w:t>
      </w:r>
      <w:r w:rsidR="00012D9A" w:rsidRPr="001E78BB">
        <w:rPr>
          <w:rFonts w:ascii="Times New Roman" w:eastAsia="Times New Roman" w:hAnsi="Times New Roman" w:cs="Times New Roman"/>
          <w:sz w:val="24"/>
          <w:szCs w:val="24"/>
        </w:rPr>
        <w:t xml:space="preserve"> and other medical first responders.</w:t>
      </w:r>
      <w:r w:rsidR="003B0BAF" w:rsidRPr="001E7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D5E" w:rsidRPr="001E78BB" w:rsidRDefault="000E2D5E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6E2" w:rsidRPr="001E78BB" w:rsidRDefault="00012D9A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eastAsia="Times New Roman" w:hAnsi="Times New Roman" w:cs="Times New Roman"/>
          <w:sz w:val="24"/>
          <w:szCs w:val="24"/>
        </w:rPr>
        <w:t>Face coverings</w:t>
      </w:r>
      <w:r w:rsidR="000E2D5E" w:rsidRPr="001E78BB">
        <w:rPr>
          <w:rFonts w:ascii="Times New Roman" w:eastAsia="Times New Roman" w:hAnsi="Times New Roman" w:cs="Times New Roman"/>
          <w:sz w:val="24"/>
          <w:szCs w:val="24"/>
        </w:rPr>
        <w:t xml:space="preserve"> can be made out of household items such as t-shirts and bandanas. 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They should </w:t>
      </w:r>
      <w:r w:rsidR="00546E52" w:rsidRPr="001E78BB">
        <w:rPr>
          <w:rFonts w:ascii="Times New Roman" w:eastAsia="Times New Roman" w:hAnsi="Times New Roman" w:cs="Times New Roman"/>
          <w:sz w:val="24"/>
          <w:szCs w:val="24"/>
        </w:rPr>
        <w:t xml:space="preserve">fit snugly, 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>cover the nose and mouth</w:t>
      </w:r>
      <w:r w:rsidR="00546E52" w:rsidRPr="001E78BB">
        <w:rPr>
          <w:rFonts w:ascii="Times New Roman" w:eastAsia="Times New Roman" w:hAnsi="Times New Roman" w:cs="Times New Roman"/>
          <w:sz w:val="24"/>
          <w:szCs w:val="24"/>
        </w:rPr>
        <w:t xml:space="preserve">, have multiple layers of fabric, </w:t>
      </w:r>
      <w:r w:rsidR="000E2D5E" w:rsidRPr="001E78B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46E52" w:rsidRPr="001E78BB">
        <w:rPr>
          <w:rFonts w:ascii="Times New Roman" w:eastAsia="Times New Roman" w:hAnsi="Times New Roman" w:cs="Times New Roman"/>
          <w:sz w:val="24"/>
          <w:szCs w:val="24"/>
        </w:rPr>
        <w:t>be washable</w:t>
      </w:r>
      <w:r w:rsidR="000E2D5E" w:rsidRPr="001E78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6E52" w:rsidRPr="001E78BB">
        <w:rPr>
          <w:rFonts w:ascii="Times New Roman" w:eastAsia="Times New Roman" w:hAnsi="Times New Roman" w:cs="Times New Roman"/>
          <w:sz w:val="24"/>
          <w:szCs w:val="24"/>
        </w:rPr>
        <w:t>Residents should use face covering guidance from reputable sources such as the CDC.</w:t>
      </w:r>
      <w:r w:rsidR="006A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CE7" w:rsidRPr="001E78BB">
        <w:rPr>
          <w:rFonts w:ascii="Times New Roman" w:eastAsia="Times New Roman" w:hAnsi="Times New Roman" w:cs="Times New Roman"/>
          <w:sz w:val="24"/>
          <w:szCs w:val="24"/>
        </w:rPr>
        <w:t>They are not advised for people who have trouble breathing, or for children under two years of age.</w:t>
      </w:r>
      <w:r w:rsidR="007868AD">
        <w:rPr>
          <w:rFonts w:ascii="Times New Roman" w:eastAsia="Times New Roman" w:hAnsi="Times New Roman" w:cs="Times New Roman"/>
          <w:sz w:val="24"/>
          <w:szCs w:val="24"/>
        </w:rPr>
        <w:t xml:space="preserve"> In Hogan’s Executive Order, adults should make reasonable efforts to have their children </w:t>
      </w:r>
      <w:r w:rsidR="00AE365A">
        <w:rPr>
          <w:rFonts w:ascii="Times New Roman" w:eastAsia="Times New Roman" w:hAnsi="Times New Roman" w:cs="Times New Roman"/>
          <w:sz w:val="24"/>
          <w:szCs w:val="24"/>
        </w:rPr>
        <w:t xml:space="preserve">ages 2-9 </w:t>
      </w:r>
      <w:r w:rsidR="007868AD">
        <w:rPr>
          <w:rFonts w:ascii="Times New Roman" w:eastAsia="Times New Roman" w:hAnsi="Times New Roman" w:cs="Times New Roman"/>
          <w:sz w:val="24"/>
          <w:szCs w:val="24"/>
        </w:rPr>
        <w:t>wear face coverings.</w:t>
      </w:r>
    </w:p>
    <w:p w:rsidR="00546E52" w:rsidRPr="001E78BB" w:rsidRDefault="00546E52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87" w:rsidRPr="001E78BB" w:rsidRDefault="00546E52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Face covering guidance from the CDC can be found at </w:t>
      </w:r>
      <w:hyperlink r:id="rId7" w:history="1">
        <w:r w:rsidRPr="001E78BB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https://www.cdc.gov/coronavirus/2019-ncov/prevent-getting-sick/diy-cloth-face-coverings.html</w:t>
        </w:r>
      </w:hyperlink>
      <w:r w:rsidRPr="001E78BB">
        <w:rPr>
          <w:rFonts w:ascii="Times New Roman" w:hAnsi="Times New Roman" w:cs="Times New Roman"/>
          <w:sz w:val="24"/>
          <w:szCs w:val="24"/>
        </w:rPr>
        <w:t xml:space="preserve"> Face coverings should be removed carefully after use without touching eyes, nose, or mouth, and should be washed regularly. </w:t>
      </w:r>
    </w:p>
    <w:p w:rsidR="00B61487" w:rsidRPr="001E78BB" w:rsidRDefault="00B61487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87" w:rsidRDefault="00B61487" w:rsidP="00B6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eastAsia="Times New Roman" w:hAnsi="Times New Roman" w:cs="Times New Roman"/>
          <w:sz w:val="24"/>
          <w:szCs w:val="24"/>
        </w:rPr>
        <w:t>Fac</w:t>
      </w:r>
      <w:r w:rsidR="00012D9A" w:rsidRPr="001E78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>coverings are not a substitute for social distancing. Residents should still abide by Governor Hogan'</w:t>
      </w:r>
      <w:r w:rsidR="001E78BB" w:rsidRPr="001E78BB">
        <w:rPr>
          <w:rFonts w:ascii="Times New Roman" w:eastAsia="Times New Roman" w:hAnsi="Times New Roman" w:cs="Times New Roman"/>
          <w:sz w:val="24"/>
          <w:szCs w:val="24"/>
        </w:rPr>
        <w:t>s stay-at-home order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 and continue to maintain a safe distance from others when out at the grocery store or other essential businesses. </w:t>
      </w:r>
      <w:r w:rsidR="00AE365A">
        <w:rPr>
          <w:rFonts w:ascii="Times New Roman" w:eastAsia="Times New Roman" w:hAnsi="Times New Roman" w:cs="Times New Roman"/>
          <w:sz w:val="24"/>
          <w:szCs w:val="24"/>
        </w:rPr>
        <w:t xml:space="preserve">The Executive Order includes additional guidelines for </w:t>
      </w:r>
      <w:r w:rsidR="00AE36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physical distancing at retail establishments. 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>Routine hand washing</w:t>
      </w:r>
      <w:r w:rsidR="00AE365A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 xml:space="preserve"> also important to slow the spread.</w:t>
      </w:r>
    </w:p>
    <w:p w:rsidR="00AE365A" w:rsidRPr="001E78BB" w:rsidRDefault="00AE365A" w:rsidP="00B6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5E" w:rsidRPr="001E78BB" w:rsidRDefault="000E2D5E" w:rsidP="00B6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BB">
        <w:rPr>
          <w:rFonts w:ascii="Times New Roman" w:eastAsia="Times New Roman" w:hAnsi="Times New Roman" w:cs="Times New Roman"/>
          <w:sz w:val="24"/>
          <w:szCs w:val="24"/>
        </w:rPr>
        <w:t>For more information on COVID-19, visit</w:t>
      </w:r>
      <w:r w:rsidR="001E78BB" w:rsidRPr="001E78BB">
        <w:rPr>
          <w:rFonts w:ascii="Times New Roman" w:eastAsia="Times New Roman" w:hAnsi="Times New Roman" w:cs="Times New Roman"/>
          <w:sz w:val="24"/>
          <w:szCs w:val="24"/>
        </w:rPr>
        <w:t xml:space="preserve"> the Carroll County Health Department’s website </w:t>
      </w:r>
      <w:r w:rsidR="006A1CE7" w:rsidRPr="001E78BB">
        <w:rPr>
          <w:rFonts w:ascii="Times New Roman" w:eastAsia="Times New Roman" w:hAnsi="Times New Roman" w:cs="Times New Roman"/>
          <w:sz w:val="24"/>
          <w:szCs w:val="24"/>
        </w:rPr>
        <w:t>at cchd.maryland.gov</w:t>
      </w:r>
      <w:r w:rsidRPr="001E78BB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78BB" w:rsidRPr="001E78BB">
        <w:rPr>
          <w:rFonts w:ascii="Times New Roman" w:eastAsia="Times New Roman" w:hAnsi="Times New Roman" w:cs="Times New Roman"/>
          <w:sz w:val="24"/>
          <w:szCs w:val="24"/>
        </w:rPr>
        <w:t xml:space="preserve">covid-19/ and the Maryland State Department of Health at </w:t>
      </w:r>
      <w:hyperlink r:id="rId8" w:history="1">
        <w:r w:rsidR="001E78BB" w:rsidRPr="001E78BB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https://coronavirus.maryland.gov/</w:t>
        </w:r>
      </w:hyperlink>
      <w:r w:rsidR="006A1CE7">
        <w:rPr>
          <w:rFonts w:ascii="Times New Roman" w:hAnsi="Times New Roman" w:cs="Times New Roman"/>
          <w:sz w:val="24"/>
          <w:szCs w:val="24"/>
        </w:rPr>
        <w:t xml:space="preserve"> Residents can also call the COVID-19 call center at 410-876-4848 between 8 am – 5 pm daily.</w:t>
      </w:r>
    </w:p>
    <w:p w:rsidR="00B61487" w:rsidRPr="001E78BB" w:rsidRDefault="00B61487" w:rsidP="005D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481" w:rsidRPr="001E78BB" w:rsidRDefault="008E3481" w:rsidP="008E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75B" w:rsidRPr="001E78BB" w:rsidRDefault="001C175B" w:rsidP="008E3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BB">
        <w:rPr>
          <w:rFonts w:ascii="Times New Roman" w:hAnsi="Times New Roman" w:cs="Times New Roman"/>
          <w:sz w:val="24"/>
          <w:szCs w:val="24"/>
        </w:rPr>
        <w:t># # # #</w:t>
      </w:r>
    </w:p>
    <w:p w:rsidR="001C175B" w:rsidRPr="001E78BB" w:rsidRDefault="001C175B" w:rsidP="00424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30A5" w:rsidRPr="001E78BB" w:rsidRDefault="00B01156" w:rsidP="00424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8BB">
        <w:rPr>
          <w:rFonts w:ascii="Times New Roman" w:hAnsi="Times New Roman" w:cs="Times New Roman"/>
          <w:sz w:val="24"/>
          <w:szCs w:val="24"/>
        </w:rPr>
        <w:t xml:space="preserve">Maggie Kunz, </w:t>
      </w:r>
      <w:r w:rsidR="00424386" w:rsidRPr="001E78BB">
        <w:rPr>
          <w:rFonts w:ascii="Times New Roman" w:hAnsi="Times New Roman" w:cs="Times New Roman"/>
          <w:sz w:val="24"/>
          <w:szCs w:val="24"/>
        </w:rPr>
        <w:t xml:space="preserve">Carroll County Health Department, </w:t>
      </w:r>
      <w:hyperlink r:id="rId9" w:history="1">
        <w:r w:rsidR="00424386" w:rsidRPr="001E78BB">
          <w:rPr>
            <w:rStyle w:val="Hyperlink"/>
            <w:rFonts w:ascii="Times New Roman" w:hAnsi="Times New Roman" w:cs="Times New Roman"/>
            <w:sz w:val="24"/>
            <w:szCs w:val="24"/>
          </w:rPr>
          <w:t>maggie.kunz@maryland.gov</w:t>
        </w:r>
      </w:hyperlink>
      <w:r w:rsidR="008E3481" w:rsidRPr="001E78BB">
        <w:rPr>
          <w:rFonts w:ascii="Times New Roman" w:hAnsi="Times New Roman" w:cs="Times New Roman"/>
          <w:sz w:val="24"/>
          <w:szCs w:val="24"/>
        </w:rPr>
        <w:t xml:space="preserve">, </w:t>
      </w:r>
      <w:r w:rsidRPr="001E78BB">
        <w:rPr>
          <w:rFonts w:ascii="Times New Roman" w:hAnsi="Times New Roman" w:cs="Times New Roman"/>
          <w:sz w:val="24"/>
          <w:szCs w:val="24"/>
        </w:rPr>
        <w:t>410-876-4924</w:t>
      </w:r>
    </w:p>
    <w:sectPr w:rsidR="004930A5" w:rsidRPr="001E78BB" w:rsidSect="009B35EF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DF" w:rsidRDefault="00CC7B82">
      <w:pPr>
        <w:spacing w:after="0" w:line="240" w:lineRule="auto"/>
      </w:pPr>
      <w:r>
        <w:separator/>
      </w:r>
    </w:p>
  </w:endnote>
  <w:endnote w:type="continuationSeparator" w:id="0">
    <w:p w:rsidR="00F05FDF" w:rsidRDefault="00CC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F7" w:rsidRDefault="009C6778">
    <w:pPr>
      <w:pStyle w:val="Footer"/>
    </w:pPr>
  </w:p>
  <w:p w:rsidR="002418F7" w:rsidRDefault="009C6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F7" w:rsidRPr="002418F7" w:rsidRDefault="009C6778" w:rsidP="005C50FA">
    <w:pPr>
      <w:widowControl w:val="0"/>
      <w:pBdr>
        <w:top w:val="single" w:sz="4" w:space="0" w:color="auto"/>
      </w:pBd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Albertus Medium" w:eastAsia="Times New Roman" w:hAnsi="Albertus Medium" w:cs="Times New Roman"/>
        <w:color w:val="0000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DF" w:rsidRDefault="00CC7B82">
      <w:pPr>
        <w:spacing w:after="0" w:line="240" w:lineRule="auto"/>
      </w:pPr>
      <w:r>
        <w:separator/>
      </w:r>
    </w:p>
  </w:footnote>
  <w:footnote w:type="continuationSeparator" w:id="0">
    <w:p w:rsidR="00F05FDF" w:rsidRDefault="00CC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5EF" w:rsidRDefault="009D6311" w:rsidP="002418F7">
    <w:pPr>
      <w:pStyle w:val="Header"/>
      <w:contextualSpacing/>
      <w:jc w:val="center"/>
      <w:rPr>
        <w:rFonts w:ascii="Times New Roman" w:hAnsi="Times New Roman" w:cs="Times New Roman"/>
        <w:color w:val="003399"/>
        <w:sz w:val="24"/>
        <w:szCs w:val="24"/>
      </w:rPr>
    </w:pPr>
    <w:r>
      <w:rPr>
        <w:rFonts w:ascii="Times New Roman" w:hAnsi="Times New Roman" w:cs="Times New Roman"/>
        <w:noProof/>
        <w:color w:val="001B50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-50800</wp:posOffset>
          </wp:positionV>
          <wp:extent cx="5943600" cy="14928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ty and CC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35EF" w:rsidRPr="009B35EF" w:rsidRDefault="009C6778" w:rsidP="002418F7">
    <w:pPr>
      <w:pStyle w:val="Header"/>
      <w:contextualSpacing/>
      <w:jc w:val="center"/>
      <w:rPr>
        <w:rFonts w:ascii="Times New Roman" w:hAnsi="Times New Roman" w:cs="Times New Roman"/>
        <w:color w:val="003399"/>
        <w:sz w:val="20"/>
        <w:szCs w:val="20"/>
      </w:rPr>
    </w:pPr>
  </w:p>
  <w:p w:rsidR="002418F7" w:rsidRPr="009B35EF" w:rsidRDefault="009C6778" w:rsidP="009D6311">
    <w:pPr>
      <w:pStyle w:val="Header"/>
      <w:contextualSpacing/>
      <w:rPr>
        <w:rFonts w:ascii="Times New Roman" w:hAnsi="Times New Roman" w:cs="Times New Roman"/>
        <w:color w:val="001B5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7C32"/>
    <w:multiLevelType w:val="hybridMultilevel"/>
    <w:tmpl w:val="D9E24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B8"/>
    <w:rsid w:val="00012D9A"/>
    <w:rsid w:val="00017B9D"/>
    <w:rsid w:val="000862B7"/>
    <w:rsid w:val="00091696"/>
    <w:rsid w:val="000E2D5E"/>
    <w:rsid w:val="00104C5C"/>
    <w:rsid w:val="001052CB"/>
    <w:rsid w:val="00143289"/>
    <w:rsid w:val="001662C1"/>
    <w:rsid w:val="00177CC5"/>
    <w:rsid w:val="001C175B"/>
    <w:rsid w:val="001E78BB"/>
    <w:rsid w:val="001F12CF"/>
    <w:rsid w:val="001F317F"/>
    <w:rsid w:val="0020326E"/>
    <w:rsid w:val="002C30AC"/>
    <w:rsid w:val="002C43B6"/>
    <w:rsid w:val="0031451C"/>
    <w:rsid w:val="003663CF"/>
    <w:rsid w:val="0039045B"/>
    <w:rsid w:val="003B0BAF"/>
    <w:rsid w:val="003C5C1F"/>
    <w:rsid w:val="00424386"/>
    <w:rsid w:val="004307B8"/>
    <w:rsid w:val="00447AE5"/>
    <w:rsid w:val="004537C5"/>
    <w:rsid w:val="004930A5"/>
    <w:rsid w:val="005256F0"/>
    <w:rsid w:val="0052570B"/>
    <w:rsid w:val="005316FC"/>
    <w:rsid w:val="00534FC0"/>
    <w:rsid w:val="00540A6E"/>
    <w:rsid w:val="00543A3B"/>
    <w:rsid w:val="00546E52"/>
    <w:rsid w:val="005577CA"/>
    <w:rsid w:val="005969AD"/>
    <w:rsid w:val="005C50FA"/>
    <w:rsid w:val="005D6D58"/>
    <w:rsid w:val="00611A0F"/>
    <w:rsid w:val="006123B1"/>
    <w:rsid w:val="006A1CE7"/>
    <w:rsid w:val="007258D8"/>
    <w:rsid w:val="00753466"/>
    <w:rsid w:val="007868AD"/>
    <w:rsid w:val="007D7C70"/>
    <w:rsid w:val="00805C45"/>
    <w:rsid w:val="00871509"/>
    <w:rsid w:val="008B2053"/>
    <w:rsid w:val="008B24E9"/>
    <w:rsid w:val="008E3481"/>
    <w:rsid w:val="008F72A7"/>
    <w:rsid w:val="009A475D"/>
    <w:rsid w:val="009C6778"/>
    <w:rsid w:val="009D6311"/>
    <w:rsid w:val="00A65ADF"/>
    <w:rsid w:val="00AA0450"/>
    <w:rsid w:val="00AB0EB8"/>
    <w:rsid w:val="00AD76E2"/>
    <w:rsid w:val="00AE365A"/>
    <w:rsid w:val="00B01156"/>
    <w:rsid w:val="00B12032"/>
    <w:rsid w:val="00B41900"/>
    <w:rsid w:val="00B61487"/>
    <w:rsid w:val="00B63BCE"/>
    <w:rsid w:val="00B809AD"/>
    <w:rsid w:val="00BA7F52"/>
    <w:rsid w:val="00CB0DA0"/>
    <w:rsid w:val="00CC32A9"/>
    <w:rsid w:val="00CC4DC8"/>
    <w:rsid w:val="00CC77B8"/>
    <w:rsid w:val="00CC7B82"/>
    <w:rsid w:val="00CE7EB4"/>
    <w:rsid w:val="00D37423"/>
    <w:rsid w:val="00D96DC0"/>
    <w:rsid w:val="00DA32C3"/>
    <w:rsid w:val="00DE6DCC"/>
    <w:rsid w:val="00E35255"/>
    <w:rsid w:val="00E86E50"/>
    <w:rsid w:val="00EA0101"/>
    <w:rsid w:val="00EB1A79"/>
    <w:rsid w:val="00ED2E13"/>
    <w:rsid w:val="00F05FDF"/>
    <w:rsid w:val="00F5325A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238B95"/>
  <w15:chartTrackingRefBased/>
  <w15:docId w15:val="{1BA8AEF1-FD52-4A20-BF98-4A4A0CFE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B8"/>
  </w:style>
  <w:style w:type="paragraph" w:styleId="Heading1">
    <w:name w:val="heading 1"/>
    <w:basedOn w:val="Normal"/>
    <w:next w:val="Normal"/>
    <w:link w:val="Heading1Char"/>
    <w:uiPriority w:val="9"/>
    <w:qFormat/>
    <w:rsid w:val="004307B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7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B8"/>
  </w:style>
  <w:style w:type="paragraph" w:styleId="Footer">
    <w:name w:val="footer"/>
    <w:basedOn w:val="Normal"/>
    <w:link w:val="FooterChar"/>
    <w:uiPriority w:val="99"/>
    <w:unhideWhenUsed/>
    <w:rsid w:val="0043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8"/>
  </w:style>
  <w:style w:type="character" w:styleId="Hyperlink">
    <w:name w:val="Hyperlink"/>
    <w:basedOn w:val="DefaultParagraphFont"/>
    <w:uiPriority w:val="99"/>
    <w:unhideWhenUsed/>
    <w:rsid w:val="004307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4307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qj">
    <w:name w:val="aqj"/>
    <w:basedOn w:val="DefaultParagraphFont"/>
    <w:rsid w:val="004307B8"/>
  </w:style>
  <w:style w:type="paragraph" w:customStyle="1" w:styleId="Normal1">
    <w:name w:val="Normal1"/>
    <w:uiPriority w:val="99"/>
    <w:rsid w:val="00D37423"/>
    <w:pPr>
      <w:spacing w:after="0" w:line="276" w:lineRule="auto"/>
    </w:pPr>
    <w:rPr>
      <w:rFonts w:ascii="Arial" w:eastAsia="Times New Roman" w:hAnsi="Arial" w:cs="Arial"/>
      <w:color w:val="000000"/>
    </w:rPr>
  </w:style>
  <w:style w:type="character" w:styleId="Strong">
    <w:name w:val="Strong"/>
    <w:uiPriority w:val="22"/>
    <w:qFormat/>
    <w:rsid w:val="00D37423"/>
    <w:rPr>
      <w:b/>
      <w:bCs/>
    </w:rPr>
  </w:style>
  <w:style w:type="character" w:styleId="Emphasis">
    <w:name w:val="Emphasis"/>
    <w:basedOn w:val="DefaultParagraphFont"/>
    <w:uiPriority w:val="20"/>
    <w:qFormat/>
    <w:rsid w:val="00CB0D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B0D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maryland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diy-cloth-face-covering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gie.kunz@marylan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Kunz</dc:creator>
  <cp:keywords/>
  <dc:description/>
  <cp:lastModifiedBy>Maggie Kunz</cp:lastModifiedBy>
  <cp:revision>5</cp:revision>
  <cp:lastPrinted>2020-03-13T22:36:00Z</cp:lastPrinted>
  <dcterms:created xsi:type="dcterms:W3CDTF">2020-04-15T16:10:00Z</dcterms:created>
  <dcterms:modified xsi:type="dcterms:W3CDTF">2020-04-15T21:33:00Z</dcterms:modified>
</cp:coreProperties>
</file>